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5F73B8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300758">
        <w:rPr>
          <w:rFonts w:ascii="Arial" w:eastAsia="宋体" w:hAnsi="Arial"/>
          <w:b/>
          <w:noProof/>
          <w:color w:val="auto"/>
          <w:sz w:val="28"/>
          <w:lang w:eastAsia="en-US"/>
        </w:rPr>
        <w:t>4524</w:t>
      </w:r>
      <w:ins w:id="0" w:author="ZTE_01" w:date="2022-05-17T16:35:00Z">
        <w:r w:rsidR="00BC52F0">
          <w:rPr>
            <w:rFonts w:ascii="Arial" w:eastAsia="宋体" w:hAnsi="Arial" w:hint="eastAsia"/>
            <w:b/>
            <w:noProof/>
            <w:color w:val="auto"/>
            <w:sz w:val="28"/>
            <w:lang w:eastAsia="zh-CN"/>
          </w:rPr>
          <w:t>r</w:t>
        </w:r>
        <w:r w:rsidR="00BC52F0">
          <w:rPr>
            <w:rFonts w:ascii="Arial" w:eastAsia="宋体" w:hAnsi="Arial"/>
            <w:b/>
            <w:noProof/>
            <w:color w:val="auto"/>
            <w:sz w:val="28"/>
            <w:lang w:eastAsia="zh-CN"/>
          </w:rPr>
          <w:t>03</w:t>
        </w:r>
      </w:ins>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ACDBB4A"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107C19">
        <w:rPr>
          <w:rFonts w:ascii="Arial" w:hAnsi="Arial" w:cs="Arial"/>
          <w:b/>
        </w:rPr>
        <w:t>eNA</w:t>
      </w:r>
      <w:r w:rsidR="001645EE">
        <w:rPr>
          <w:rFonts w:ascii="Arial" w:hAnsi="Arial" w:cs="Arial"/>
          <w:b/>
        </w:rPr>
        <w:t>_Ph</w:t>
      </w:r>
      <w:r w:rsidR="00107C19">
        <w:rPr>
          <w:rFonts w:ascii="Arial" w:hAnsi="Arial" w:cs="Arial"/>
          <w:b/>
        </w:rPr>
        <w:t>3</w:t>
      </w:r>
      <w:r w:rsidR="00B5332E">
        <w:rPr>
          <w:rFonts w:ascii="Arial" w:hAnsi="Arial" w:cs="Arial"/>
          <w:b/>
        </w:rPr>
        <w:t xml:space="preserve"> </w:t>
      </w:r>
      <w:r w:rsidR="002041F9">
        <w:rPr>
          <w:rFonts w:ascii="Arial" w:hAnsi="Arial" w:cs="Arial"/>
          <w:b/>
        </w:rPr>
        <w:t xml:space="preserve">KI#3 </w:t>
      </w:r>
      <w:r w:rsidR="0050784A">
        <w:rPr>
          <w:rFonts w:ascii="Arial" w:hAnsi="Arial" w:cs="Arial"/>
          <w:b/>
        </w:rPr>
        <w:t xml:space="preserve">Update on Solution </w:t>
      </w:r>
      <w:r w:rsidR="00107C19">
        <w:rPr>
          <w:rFonts w:ascii="Arial" w:hAnsi="Arial" w:cs="Arial"/>
          <w:b/>
        </w:rPr>
        <w:t>10</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5EC1F8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C19">
        <w:rPr>
          <w:rFonts w:ascii="Arial" w:hAnsi="Arial" w:cs="Arial"/>
          <w:b/>
        </w:rPr>
        <w:t>9.23</w:t>
      </w:r>
    </w:p>
    <w:p w14:paraId="4132FECC" w14:textId="03CAF55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107C19">
        <w:rPr>
          <w:rFonts w:ascii="Arial" w:hAnsi="Arial" w:cs="Arial"/>
          <w:b/>
        </w:rPr>
        <w:t>eNA_Ph3</w:t>
      </w:r>
      <w:r w:rsidRPr="00CA76A1">
        <w:rPr>
          <w:rFonts w:ascii="Arial" w:hAnsi="Arial" w:cs="Arial"/>
          <w:b/>
        </w:rPr>
        <w:t xml:space="preserve"> / Rel-18</w:t>
      </w:r>
    </w:p>
    <w:p w14:paraId="5C65B4A5" w14:textId="4EF0028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107C19">
        <w:rPr>
          <w:rFonts w:ascii="Arial" w:hAnsi="Arial" w:cs="Arial"/>
          <w:i/>
        </w:rPr>
        <w:t>10</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6565F8F" w:rsidR="00A66D93" w:rsidRDefault="00A66D93" w:rsidP="00A66D93">
      <w:pPr>
        <w:jc w:val="both"/>
        <w:rPr>
          <w:lang w:eastAsia="zh-CN"/>
        </w:rPr>
      </w:pPr>
      <w:r>
        <w:rPr>
          <w:lang w:eastAsia="zh-CN"/>
        </w:rPr>
        <w:t xml:space="preserve">This paper </w:t>
      </w:r>
      <w:r w:rsidR="004275E2">
        <w:rPr>
          <w:lang w:eastAsia="zh-CN"/>
        </w:rPr>
        <w:t xml:space="preserve">propose </w:t>
      </w:r>
      <w:r w:rsidR="001645EE">
        <w:rPr>
          <w:lang w:eastAsia="zh-CN"/>
        </w:rPr>
        <w:t xml:space="preserve">to </w:t>
      </w:r>
      <w:r w:rsidR="000D4828">
        <w:rPr>
          <w:lang w:eastAsia="zh-CN"/>
        </w:rPr>
        <w:t xml:space="preserve">update </w:t>
      </w:r>
      <w:r w:rsidR="00107C19">
        <w:rPr>
          <w:lang w:eastAsia="zh-CN"/>
        </w:rPr>
        <w:t>solution 10</w:t>
      </w:r>
      <w:r>
        <w:t>.</w:t>
      </w:r>
    </w:p>
    <w:p w14:paraId="1D33D4A6" w14:textId="77777777" w:rsidR="00CA6115" w:rsidRPr="00927C1B" w:rsidRDefault="00CA6115" w:rsidP="00CA6115">
      <w:pPr>
        <w:pStyle w:val="1"/>
      </w:pPr>
      <w:r>
        <w:t>2</w:t>
      </w:r>
      <w:r w:rsidRPr="00927C1B">
        <w:t xml:space="preserve">. </w:t>
      </w:r>
      <w:r>
        <w:t>Text Proposal</w:t>
      </w:r>
    </w:p>
    <w:p w14:paraId="6871A45E" w14:textId="560CA2B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07C19">
        <w:rPr>
          <w:lang w:eastAsia="zh-CN"/>
        </w:rPr>
        <w:t>81</w:t>
      </w:r>
      <w:r w:rsidR="00BD0DEA">
        <w:rPr>
          <w:lang w:eastAsia="zh-CN"/>
        </w:rPr>
        <w:t xml:space="preserve"> V0.</w:t>
      </w:r>
      <w:r w:rsidR="0050784A">
        <w:rPr>
          <w:lang w:eastAsia="zh-CN"/>
        </w:rPr>
        <w:t>2</w:t>
      </w:r>
      <w:r w:rsidR="00BD0DEA">
        <w:rPr>
          <w:lang w:eastAsia="zh-CN"/>
        </w:rPr>
        <w:t>.</w:t>
      </w:r>
      <w:r w:rsidR="00107C19">
        <w:rPr>
          <w:lang w:eastAsia="zh-CN"/>
        </w:rPr>
        <w:t>1</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BD728" w14:textId="77777777" w:rsidR="00107C19" w:rsidRPr="002B2495" w:rsidRDefault="00107C19" w:rsidP="00107C19">
      <w:pPr>
        <w:pStyle w:val="2"/>
        <w:rPr>
          <w:lang w:eastAsia="zh-CN"/>
        </w:rPr>
      </w:pPr>
      <w:bookmarkStart w:id="3" w:name="_MON_1609086182"/>
      <w:bookmarkStart w:id="4" w:name="_Toc50133863"/>
      <w:bookmarkStart w:id="5" w:name="_Toc31030759"/>
      <w:bookmarkStart w:id="6" w:name="_Toc50557155"/>
      <w:bookmarkStart w:id="7" w:name="_Toc31029868"/>
      <w:bookmarkStart w:id="8" w:name="_Toc50134203"/>
      <w:bookmarkStart w:id="9" w:name="_Toc54707013"/>
      <w:bookmarkStart w:id="10" w:name="_Toc50548833"/>
      <w:bookmarkStart w:id="11" w:name="_Toc50130549"/>
      <w:bookmarkStart w:id="12" w:name="_Toc43388331"/>
      <w:bookmarkStart w:id="13" w:name="_Toc43735561"/>
      <w:bookmarkStart w:id="14" w:name="_Toc30666574"/>
      <w:bookmarkStart w:id="15" w:name="_Toc101170945"/>
      <w:bookmarkStart w:id="16" w:name="_Toc32277"/>
      <w:bookmarkStart w:id="17" w:name="_Toc101337011"/>
      <w:bookmarkEnd w:id="2"/>
      <w:bookmarkEnd w:id="3"/>
      <w:r w:rsidRPr="002B2495">
        <w:t>6.</w:t>
      </w:r>
      <w:r w:rsidRPr="002B2495">
        <w:rPr>
          <w:lang w:eastAsia="zh-CN"/>
        </w:rPr>
        <w:t>10</w:t>
      </w:r>
      <w:r w:rsidRPr="002B2495">
        <w:tab/>
        <w:t>Solution #</w:t>
      </w:r>
      <w:r w:rsidRPr="002B2495">
        <w:rPr>
          <w:lang w:eastAsia="zh-CN"/>
        </w:rPr>
        <w:t>10</w:t>
      </w:r>
      <w:r w:rsidRPr="002B2495">
        <w:t xml:space="preserve">: </w:t>
      </w:r>
      <w:bookmarkEnd w:id="4"/>
      <w:bookmarkEnd w:id="5"/>
      <w:bookmarkEnd w:id="6"/>
      <w:bookmarkEnd w:id="7"/>
      <w:bookmarkEnd w:id="8"/>
      <w:bookmarkEnd w:id="9"/>
      <w:bookmarkEnd w:id="10"/>
      <w:bookmarkEnd w:id="11"/>
      <w:bookmarkEnd w:id="12"/>
      <w:bookmarkEnd w:id="13"/>
      <w:bookmarkEnd w:id="14"/>
      <w:r w:rsidRPr="002B2495">
        <w:t>Support for Data and Analytics Exchange in Roaming Case</w:t>
      </w:r>
      <w:bookmarkEnd w:id="15"/>
      <w:bookmarkEnd w:id="16"/>
      <w:bookmarkEnd w:id="17"/>
    </w:p>
    <w:p w14:paraId="6789EF19" w14:textId="77777777" w:rsidR="00107C19" w:rsidRPr="002B2495" w:rsidRDefault="00107C19" w:rsidP="00107C19">
      <w:pPr>
        <w:pStyle w:val="3"/>
      </w:pPr>
      <w:bookmarkStart w:id="18" w:name="_Toc43735562"/>
      <w:bookmarkStart w:id="19" w:name="_Toc50133864"/>
      <w:bookmarkStart w:id="20" w:name="_Toc50548834"/>
      <w:bookmarkStart w:id="21" w:name="_Toc31029869"/>
      <w:bookmarkStart w:id="22" w:name="_Toc101170946"/>
      <w:bookmarkStart w:id="23" w:name="_Toc50557156"/>
      <w:bookmarkStart w:id="24" w:name="_Toc43388332"/>
      <w:bookmarkStart w:id="25" w:name="_Toc50134204"/>
      <w:bookmarkStart w:id="26" w:name="_Toc822"/>
      <w:bookmarkStart w:id="27" w:name="_Toc54707014"/>
      <w:bookmarkStart w:id="28" w:name="_Toc50130550"/>
      <w:bookmarkStart w:id="29" w:name="_Toc30666575"/>
      <w:bookmarkStart w:id="30" w:name="_Toc31030760"/>
      <w:bookmarkStart w:id="31" w:name="_Toc101337012"/>
      <w:r w:rsidRPr="002B2495">
        <w:t>6.</w:t>
      </w:r>
      <w:r w:rsidRPr="002B2495">
        <w:rPr>
          <w:lang w:eastAsia="zh-CN"/>
        </w:rPr>
        <w:t>10</w:t>
      </w:r>
      <w:r w:rsidRPr="002B2495">
        <w:t>.1</w:t>
      </w:r>
      <w:r w:rsidRPr="002B2495">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A67C8E" w14:textId="77777777" w:rsidR="00107C19" w:rsidRPr="002B2495" w:rsidRDefault="00107C19" w:rsidP="00107C19">
      <w:pPr>
        <w:rPr>
          <w:lang w:eastAsia="ko-KR"/>
        </w:rPr>
      </w:pPr>
      <w:bookmarkStart w:id="32" w:name="_Toc50133865"/>
      <w:bookmarkStart w:id="33" w:name="_Toc50548835"/>
      <w:bookmarkStart w:id="34" w:name="_Toc31029870"/>
      <w:bookmarkStart w:id="35" w:name="_Toc43388333"/>
      <w:bookmarkStart w:id="36" w:name="_Toc43735563"/>
      <w:bookmarkStart w:id="37" w:name="_Toc50130551"/>
      <w:bookmarkStart w:id="38" w:name="_Toc31030761"/>
      <w:bookmarkStart w:id="39" w:name="_Toc50557157"/>
      <w:bookmarkStart w:id="40" w:name="_Toc30666576"/>
      <w:bookmarkStart w:id="41" w:name="_Toc54707015"/>
      <w:bookmarkStart w:id="42"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5B0531B2" w14:textId="77777777" w:rsidR="00107C19" w:rsidRPr="002B2495" w:rsidRDefault="00107C19" w:rsidP="00107C19">
      <w:pPr>
        <w:rPr>
          <w:lang w:eastAsia="ko-KR"/>
        </w:rPr>
      </w:pPr>
      <w:r w:rsidRPr="00E70ADB">
        <w:t>The solution following the following assumptions and principles:</w:t>
      </w:r>
    </w:p>
    <w:p w14:paraId="715058E5" w14:textId="77777777" w:rsidR="00107C19" w:rsidRPr="002B2495" w:rsidRDefault="00107C19" w:rsidP="00107C19">
      <w:pPr>
        <w:pStyle w:val="B1"/>
      </w:pPr>
      <w:r w:rsidRPr="002B2495">
        <w:t>-</w:t>
      </w:r>
      <w:r w:rsidRPr="002B2495">
        <w:tab/>
        <w:t>The hPLMN may impose constraints on the type or amount of data collected. The constraints may differ for different vPLMNs.</w:t>
      </w:r>
    </w:p>
    <w:p w14:paraId="326F443A" w14:textId="77777777" w:rsidR="00107C19" w:rsidRPr="002B2495" w:rsidRDefault="00107C19" w:rsidP="00107C19">
      <w:pPr>
        <w:pStyle w:val="B1"/>
      </w:pPr>
      <w:r w:rsidRPr="002B2495">
        <w:t>-</w:t>
      </w:r>
      <w:r w:rsidRPr="002B2495">
        <w:tab/>
        <w:t>The vPLMN may impose constraints on the type or amount of data collected. The constraints may differ for different hPLMNs.</w:t>
      </w:r>
    </w:p>
    <w:p w14:paraId="7199226F" w14:textId="77777777" w:rsidR="00107C19" w:rsidRPr="002B2495" w:rsidRDefault="00107C19" w:rsidP="00107C19">
      <w:pPr>
        <w:pStyle w:val="B1"/>
      </w:pPr>
      <w:r w:rsidRPr="002B2495">
        <w:t>-</w:t>
      </w:r>
      <w:r w:rsidRPr="002B2495">
        <w:tab/>
        <w:t>The data collection must honor user data consent for user related data collection.</w:t>
      </w:r>
    </w:p>
    <w:p w14:paraId="1ACAF376" w14:textId="77777777" w:rsidR="00107C19" w:rsidRDefault="00107C19" w:rsidP="00107C19">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6EAC883" w14:textId="65662FAB" w:rsidR="00107C19" w:rsidRPr="002B2495" w:rsidRDefault="00107C19" w:rsidP="00107C19">
      <w:r w:rsidRPr="002B2495">
        <w:t xml:space="preserve">When a data/analytics consumer in PLMN A (vPLMN/hPLMN) needs to collect data/analytics from PLMN B (hPLMN/vPLMN), the consumer contacts the GEF in PLMN A, then GEF in PLMN A contacts GEF in PLMN B, </w:t>
      </w:r>
      <w:ins w:id="43" w:author="ZTE02" w:date="2022-05-06T19:59:00Z">
        <w:r w:rsidR="003C4CBB">
          <w:t>or  the consumer contacts the GEF in PLMN B directly</w:t>
        </w:r>
      </w:ins>
      <w:ins w:id="44" w:author="ZTE02" w:date="2022-05-06T20:00:00Z">
        <w:r w:rsidR="003C4CBB">
          <w:t xml:space="preserve">. The GEF in PLMN B </w:t>
        </w:r>
      </w:ins>
      <w:del w:id="45" w:author="ZTE02" w:date="2022-05-06T20:00:00Z">
        <w:r w:rsidRPr="002B2495" w:rsidDel="003C4CBB">
          <w:delText>which</w:delText>
        </w:r>
      </w:del>
      <w:r w:rsidRPr="002B2495">
        <w:t xml:space="preserve"> discovers the data/analytics producer in PLMN B and collects the data/analytics. GEF is also responsible for data/analytics manipulation before sending to the other PLMN according to the regulatory constraints and agreement.</w:t>
      </w:r>
    </w:p>
    <w:p w14:paraId="281B30D8" w14:textId="77777777" w:rsidR="00107C19" w:rsidRPr="002B2495" w:rsidRDefault="00107C19" w:rsidP="00107C19">
      <w:pPr>
        <w:pStyle w:val="EditorsNote"/>
        <w:rPr>
          <w:lang w:eastAsia="en-US"/>
        </w:rPr>
      </w:pPr>
      <w:r w:rsidRPr="00E70ADB">
        <w:t>Editor's note:</w:t>
      </w:r>
      <w:r w:rsidRPr="00E70ADB">
        <w:tab/>
        <w:t>It is FFS if the GEF is a standalone function or collocated with either NEF, DCCF or NWDAF.</w:t>
      </w:r>
    </w:p>
    <w:p w14:paraId="362D8DA2" w14:textId="77777777" w:rsidR="00107C19" w:rsidRPr="002B2495" w:rsidRDefault="00107C19" w:rsidP="00107C19">
      <w:pPr>
        <w:pStyle w:val="3"/>
      </w:pPr>
      <w:bookmarkStart w:id="46" w:name="_Toc101170947"/>
      <w:bookmarkStart w:id="47" w:name="_Toc26514"/>
      <w:bookmarkStart w:id="48" w:name="_Toc101337013"/>
      <w:r w:rsidRPr="002B2495">
        <w:lastRenderedPageBreak/>
        <w:t>6.</w:t>
      </w:r>
      <w:r w:rsidRPr="002B2495">
        <w:rPr>
          <w:lang w:eastAsia="zh-CN"/>
        </w:rPr>
        <w:t>10</w:t>
      </w:r>
      <w:r w:rsidRPr="002B2495">
        <w:t>.2</w:t>
      </w:r>
      <w:r w:rsidRPr="002B2495">
        <w:tab/>
        <w:t>Procedures</w:t>
      </w:r>
      <w:bookmarkEnd w:id="32"/>
      <w:bookmarkEnd w:id="33"/>
      <w:bookmarkEnd w:id="34"/>
      <w:bookmarkEnd w:id="35"/>
      <w:bookmarkEnd w:id="36"/>
      <w:bookmarkEnd w:id="37"/>
      <w:bookmarkEnd w:id="38"/>
      <w:bookmarkEnd w:id="39"/>
      <w:bookmarkEnd w:id="40"/>
      <w:bookmarkEnd w:id="41"/>
      <w:bookmarkEnd w:id="42"/>
      <w:bookmarkEnd w:id="46"/>
      <w:bookmarkEnd w:id="47"/>
      <w:bookmarkEnd w:id="48"/>
    </w:p>
    <w:p w14:paraId="0C9F5E6A" w14:textId="1E573E1E" w:rsidR="00107C19" w:rsidRDefault="00107C19" w:rsidP="00107C19">
      <w:pPr>
        <w:pStyle w:val="TH"/>
        <w:rPr>
          <w:ins w:id="49" w:author="ZTE02" w:date="2022-05-06T20:07:00Z"/>
        </w:rPr>
      </w:pPr>
      <w:del w:id="50" w:author="ZTE02" w:date="2022-05-06T20:07:00Z">
        <w:r w:rsidRPr="002B2495" w:rsidDel="003C4CBB">
          <w:object w:dxaOrig="13165" w:dyaOrig="7702" w14:anchorId="4748A34B">
            <v:shape id="Object 30" o:spid="_x0000_i1025" type="#_x0000_t75" style="width:476.65pt;height:311.25pt;mso-position-horizontal-relative:page;mso-position-vertical-relative:page" o:ole="">
              <v:fill o:detectmouseclick="t"/>
              <v:imagedata r:id="rId13" o:title=""/>
            </v:shape>
            <o:OLEObject Type="Embed" ProgID="Visio.Drawing.15" ShapeID="Object 30" DrawAspect="Content" ObjectID="_1714311720" r:id="rId14"/>
          </w:object>
        </w:r>
      </w:del>
    </w:p>
    <w:commentRangeStart w:id="51"/>
    <w:p w14:paraId="13F6C4BE" w14:textId="63942D72" w:rsidR="003C4CBB" w:rsidRPr="002B2495" w:rsidRDefault="003A6707" w:rsidP="00107C19">
      <w:pPr>
        <w:pStyle w:val="TH"/>
        <w:rPr>
          <w:lang w:eastAsia="zh-CN"/>
        </w:rPr>
      </w:pPr>
      <w:ins w:id="52" w:author="ZTE02" w:date="2022-05-06T20:07:00Z">
        <w:r>
          <w:object w:dxaOrig="14925" w:dyaOrig="12330" w14:anchorId="1E6F1055">
            <v:shape id="_x0000_i1026" type="#_x0000_t75" style="width:482.15pt;height:398.3pt" o:ole="">
              <v:imagedata r:id="rId15" o:title=""/>
            </v:shape>
            <o:OLEObject Type="Embed" ProgID="Visio.Drawing.15" ShapeID="_x0000_i1026" DrawAspect="Content" ObjectID="_1714311721" r:id="rId16"/>
          </w:object>
        </w:r>
      </w:ins>
      <w:commentRangeEnd w:id="51"/>
      <w:r>
        <w:rPr>
          <w:rStyle w:val="a6"/>
          <w:rFonts w:ascii="Times New Roman" w:hAnsi="Times New Roman"/>
          <w:b w:val="0"/>
        </w:rPr>
        <w:commentReference w:id="51"/>
      </w:r>
    </w:p>
    <w:p w14:paraId="58F5C4D3" w14:textId="77777777" w:rsidR="00107C19" w:rsidRPr="002B2495" w:rsidRDefault="00107C19" w:rsidP="00107C19">
      <w:pPr>
        <w:pStyle w:val="TF"/>
        <w:rPr>
          <w:lang w:eastAsia="zh-CN"/>
        </w:rPr>
      </w:pPr>
      <w:r w:rsidRPr="002B2495">
        <w:rPr>
          <w:lang w:eastAsia="zh-CN"/>
        </w:rPr>
        <w:t>Figure 6.10.2-1: Data and Analytics Exposure via GEF when data/analytcis consumer is in vPLMN</w:t>
      </w:r>
    </w:p>
    <w:p w14:paraId="678CB4F5" w14:textId="77777777" w:rsidR="00107C19" w:rsidRPr="002B2495" w:rsidRDefault="00107C19" w:rsidP="00107C19">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1C0700D5" w14:textId="77777777" w:rsidR="00107C19" w:rsidRPr="002B2495" w:rsidRDefault="00107C19" w:rsidP="00107C19">
      <w:pPr>
        <w:pStyle w:val="NO"/>
        <w:rPr>
          <w:rFonts w:eastAsia="等线"/>
          <w:lang w:eastAsia="zh-CN"/>
        </w:rPr>
      </w:pPr>
      <w:r w:rsidRPr="002B2495">
        <w:rPr>
          <w:rFonts w:eastAsia="等线"/>
          <w:lang w:eastAsia="zh-CN"/>
        </w:rPr>
        <w:t>NOTE:</w:t>
      </w:r>
      <w:r w:rsidRPr="002B2495">
        <w:rPr>
          <w:rFonts w:eastAsia="等线"/>
          <w:lang w:eastAsia="zh-CN"/>
        </w:rPr>
        <w:tab/>
        <w:t>The UE can be one single UE, group of UE or any UE roaming to the VPLMN from the HPLMN.</w:t>
      </w:r>
    </w:p>
    <w:p w14:paraId="53B7BF73" w14:textId="77777777" w:rsidR="00107C19" w:rsidRPr="002B2495" w:rsidRDefault="00107C19" w:rsidP="00107C19">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4B3870F9" w14:textId="1F2A247F" w:rsidR="00107C19" w:rsidRDefault="00107C19" w:rsidP="00107C19">
      <w:pPr>
        <w:pStyle w:val="B1"/>
        <w:rPr>
          <w:lang w:eastAsia="zh-CN"/>
        </w:rPr>
      </w:pPr>
      <w:r>
        <w:rPr>
          <w:lang w:eastAsia="zh-CN"/>
        </w:rPr>
        <w:t>0.</w:t>
      </w:r>
      <w:r>
        <w:rPr>
          <w:lang w:eastAsia="zh-CN"/>
        </w:rPr>
        <w:tab/>
        <w:t>GEF is registered itself in the NRF.</w:t>
      </w:r>
      <w:ins w:id="53" w:author="ZTE02" w:date="2022-05-06T20:20:00Z">
        <w:r w:rsidR="00917D41">
          <w:rPr>
            <w:lang w:eastAsia="zh-CN"/>
          </w:rPr>
          <w:t xml:space="preserve"> The GEF profil</w:t>
        </w:r>
      </w:ins>
      <w:ins w:id="54" w:author="ZTE02" w:date="2022-05-06T20:21:00Z">
        <w:r w:rsidR="00917D41">
          <w:rPr>
            <w:lang w:eastAsia="zh-CN"/>
          </w:rPr>
          <w:t>e may include a type to indicate data collection or analytics exposure.</w:t>
        </w:r>
      </w:ins>
    </w:p>
    <w:p w14:paraId="4F52E443" w14:textId="77777777" w:rsidR="00107C19" w:rsidRDefault="00107C19" w:rsidP="00107C19">
      <w:pPr>
        <w:pStyle w:val="B1"/>
        <w:rPr>
          <w:ins w:id="55" w:author="ZTE02" w:date="2022-05-06T20:07:00Z"/>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299BFA67" w14:textId="0334BAF1" w:rsidR="003C4CBB" w:rsidRPr="003C4CBB" w:rsidRDefault="003C4CBB" w:rsidP="00107C19">
      <w:pPr>
        <w:pStyle w:val="B1"/>
        <w:rPr>
          <w:ins w:id="56" w:author="ZTE02" w:date="2022-05-06T20:08:00Z"/>
          <w:rFonts w:eastAsiaTheme="minorEastAsia"/>
          <w:lang w:eastAsia="zh-CN"/>
          <w:rPrChange w:id="57" w:author="ZTE02" w:date="2022-05-06T20:08:00Z">
            <w:rPr>
              <w:ins w:id="58" w:author="ZTE02" w:date="2022-05-06T20:08:00Z"/>
              <w:lang w:eastAsia="zh-CN"/>
            </w:rPr>
          </w:rPrChange>
        </w:rPr>
      </w:pPr>
      <w:ins w:id="59" w:author="ZTE02" w:date="2022-05-06T20:08:00Z">
        <w:r>
          <w:rPr>
            <w:rFonts w:eastAsiaTheme="minorEastAsia" w:hint="eastAsia"/>
            <w:lang w:eastAsia="zh-CN"/>
          </w:rPr>
          <w:t>T</w:t>
        </w:r>
        <w:r>
          <w:rPr>
            <w:rFonts w:eastAsiaTheme="minorEastAsia"/>
            <w:lang w:eastAsia="zh-CN"/>
          </w:rPr>
          <w:t>here are 3 options to establish the connection between the vPLMN and HPLMN.</w:t>
        </w:r>
      </w:ins>
    </w:p>
    <w:p w14:paraId="44950E2C" w14:textId="2EFFE25E" w:rsidR="003C4CBB" w:rsidRDefault="003C4CBB" w:rsidP="00107C19">
      <w:pPr>
        <w:pStyle w:val="B1"/>
        <w:rPr>
          <w:lang w:eastAsia="zh-CN"/>
        </w:rPr>
      </w:pPr>
      <w:ins w:id="60" w:author="ZTE02" w:date="2022-05-06T20:07:00Z">
        <w:r>
          <w:rPr>
            <w:lang w:eastAsia="zh-CN"/>
          </w:rPr>
          <w:t>Option A:</w:t>
        </w:r>
      </w:ins>
    </w:p>
    <w:p w14:paraId="3A0BB615" w14:textId="58FFBBEC" w:rsidR="00107C19" w:rsidRDefault="00107C19" w:rsidP="00107C19">
      <w:pPr>
        <w:pStyle w:val="B1"/>
        <w:rPr>
          <w:lang w:eastAsia="zh-CN"/>
        </w:rPr>
      </w:pPr>
      <w:r>
        <w:rPr>
          <w:lang w:eastAsia="zh-CN"/>
        </w:rPr>
        <w:t>3.</w:t>
      </w:r>
      <w:r>
        <w:rPr>
          <w:lang w:eastAsia="zh-CN"/>
        </w:rPr>
        <w:tab/>
        <w:t>vNWDAF discovers vGEF via vNRF. vNRF provides the ID of vGEF that is responsible for collecting data/analytics from that PLMN.</w:t>
      </w:r>
    </w:p>
    <w:p w14:paraId="6E551200" w14:textId="54AB53E0" w:rsidR="00107C19" w:rsidRPr="002B2495" w:rsidRDefault="00107C19" w:rsidP="00107C19">
      <w:pPr>
        <w:pStyle w:val="EditorsNote"/>
        <w:rPr>
          <w:lang w:eastAsia="en-US"/>
        </w:rPr>
      </w:pPr>
      <w:r w:rsidRPr="00E70ADB">
        <w:t>Editor's note:</w:t>
      </w:r>
      <w:r w:rsidRPr="00E70ADB">
        <w:tab/>
        <w:t>It is FFS on GEF discovery and selection.</w:t>
      </w:r>
    </w:p>
    <w:p w14:paraId="50A08A0D" w14:textId="77777777" w:rsidR="00107C19" w:rsidRPr="002B2495" w:rsidRDefault="00107C19" w:rsidP="00107C19">
      <w:pPr>
        <w:pStyle w:val="B1"/>
        <w:rPr>
          <w:lang w:eastAsia="zh-CN"/>
        </w:rPr>
      </w:pPr>
      <w:r>
        <w:rPr>
          <w:lang w:eastAsia="zh-CN"/>
        </w:rPr>
        <w:lastRenderedPageBreak/>
        <w:t>4.</w:t>
      </w:r>
      <w:r>
        <w:rPr>
          <w:lang w:eastAsia="zh-CN"/>
        </w:rPr>
        <w:tab/>
        <w:t>vNWDAF sends data/analytics subscription request to the vGEF.</w:t>
      </w:r>
    </w:p>
    <w:p w14:paraId="39DCFEE6" w14:textId="77777777" w:rsidR="00107C19" w:rsidRPr="002B2495" w:rsidRDefault="00107C19" w:rsidP="00107C19">
      <w:pPr>
        <w:pStyle w:val="EditorsNote"/>
        <w:rPr>
          <w:lang w:eastAsia="en-US"/>
        </w:rPr>
      </w:pPr>
      <w:r w:rsidRPr="00E70ADB">
        <w:t>Editor's note:</w:t>
      </w:r>
      <w:r w:rsidRPr="00E70ADB">
        <w:tab/>
        <w:t>Whether to reuse existing or new service to request data/analytics from the vGEF is FFS</w:t>
      </w:r>
    </w:p>
    <w:p w14:paraId="6E2B7FCA" w14:textId="634AA0C8" w:rsidR="00107C19" w:rsidRPr="002B2495" w:rsidRDefault="00107C19" w:rsidP="00107C19">
      <w:pPr>
        <w:pStyle w:val="EditorsNote"/>
        <w:rPr>
          <w:lang w:eastAsia="en-US"/>
        </w:rPr>
      </w:pPr>
      <w:r w:rsidRPr="00E70ADB">
        <w:t>Editor's note:</w:t>
      </w:r>
      <w:r w:rsidRPr="00E70ADB">
        <w:tab/>
        <w:t>Whether vGEF is used in the procedure or vNWDAF can send directly to the hGEF is FFS.</w:t>
      </w:r>
    </w:p>
    <w:p w14:paraId="15D2581B" w14:textId="30E8E3A8" w:rsidR="00107C19" w:rsidRPr="002B2495" w:rsidRDefault="00107C19" w:rsidP="00107C19">
      <w:pPr>
        <w:pStyle w:val="B1"/>
        <w:rPr>
          <w:lang w:eastAsia="zh-CN"/>
        </w:rPr>
      </w:pPr>
      <w:r>
        <w:rPr>
          <w:lang w:eastAsia="zh-CN"/>
        </w:rPr>
        <w:t>5.</w:t>
      </w:r>
      <w:r>
        <w:rPr>
          <w:lang w:eastAsia="zh-CN"/>
        </w:rPr>
        <w:tab/>
        <w:t>vGEF discovers hGEF via vNRF and hNRF.</w:t>
      </w:r>
    </w:p>
    <w:p w14:paraId="418AB0B1" w14:textId="63A11580" w:rsidR="00107C19" w:rsidRPr="002B2495" w:rsidRDefault="00107C19" w:rsidP="00107C19">
      <w:pPr>
        <w:pStyle w:val="EditorsNote"/>
        <w:rPr>
          <w:lang w:eastAsia="en-US"/>
        </w:rPr>
      </w:pPr>
      <w:r w:rsidRPr="00E70ADB">
        <w:t>Editor's note:</w:t>
      </w:r>
      <w:r w:rsidRPr="00E70ADB">
        <w:tab/>
        <w:t>How to discover hGEF via vNRF and hNRF is FFS.</w:t>
      </w:r>
    </w:p>
    <w:p w14:paraId="00A94894" w14:textId="77777777" w:rsidR="00107C19" w:rsidRDefault="00107C19" w:rsidP="00107C19">
      <w:pPr>
        <w:pStyle w:val="B1"/>
        <w:rPr>
          <w:ins w:id="61" w:author="ZTE02" w:date="2022-05-06T20:08:00Z"/>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bookmarkStart w:id="62" w:name="_GoBack"/>
      <w:bookmarkEnd w:id="62"/>
    </w:p>
    <w:p w14:paraId="4106F591" w14:textId="7059F4AB" w:rsidR="003C4CBB" w:rsidRDefault="003C4CBB" w:rsidP="00107C19">
      <w:pPr>
        <w:pStyle w:val="B1"/>
        <w:rPr>
          <w:ins w:id="63" w:author="ZTE02" w:date="2022-05-06T20:08:00Z"/>
          <w:lang w:eastAsia="zh-CN"/>
        </w:rPr>
      </w:pPr>
      <w:ins w:id="64" w:author="ZTE02" w:date="2022-05-06T20:08:00Z">
        <w:r>
          <w:rPr>
            <w:lang w:eastAsia="zh-CN"/>
          </w:rPr>
          <w:t>Option B</w:t>
        </w:r>
      </w:ins>
      <w:ins w:id="65" w:author="ZTE02" w:date="2022-05-06T20:09:00Z">
        <w:r>
          <w:rPr>
            <w:lang w:eastAsia="zh-CN"/>
          </w:rPr>
          <w:t>:</w:t>
        </w:r>
      </w:ins>
    </w:p>
    <w:p w14:paraId="450D619E" w14:textId="77777777" w:rsidR="003C4CBB" w:rsidRDefault="003C4CBB" w:rsidP="003C4CBB">
      <w:pPr>
        <w:pStyle w:val="B1"/>
        <w:rPr>
          <w:ins w:id="66" w:author="ZTE02" w:date="2022-05-06T20:09:00Z"/>
          <w:lang w:eastAsia="zh-CN"/>
        </w:rPr>
      </w:pPr>
      <w:ins w:id="67" w:author="ZTE02" w:date="2022-05-06T20:09:00Z">
        <w:r>
          <w:rPr>
            <w:lang w:eastAsia="zh-CN"/>
          </w:rPr>
          <w:t>3.</w:t>
        </w:r>
        <w:r>
          <w:rPr>
            <w:lang w:eastAsia="zh-CN"/>
          </w:rPr>
          <w:tab/>
          <w:t>vNWDAF discovers vGEF via vNRF. vNRF provides the ID of vGEF that is responsible for collecting data/analytics from that PLMN.</w:t>
        </w:r>
      </w:ins>
    </w:p>
    <w:p w14:paraId="3EB5D84D" w14:textId="3179FEED" w:rsidR="003C4CBB" w:rsidRPr="002B2495" w:rsidRDefault="003C4CBB" w:rsidP="003C4CBB">
      <w:pPr>
        <w:pStyle w:val="B1"/>
        <w:rPr>
          <w:ins w:id="68" w:author="ZTE02" w:date="2022-05-06T20:09:00Z"/>
          <w:lang w:eastAsia="zh-CN"/>
        </w:rPr>
      </w:pPr>
      <w:ins w:id="69" w:author="ZTE02" w:date="2022-05-06T20:09:00Z">
        <w:r>
          <w:rPr>
            <w:lang w:eastAsia="zh-CN"/>
          </w:rPr>
          <w:t>4.</w:t>
        </w:r>
        <w:r>
          <w:rPr>
            <w:lang w:eastAsia="zh-CN"/>
          </w:rPr>
          <w:tab/>
        </w:r>
      </w:ins>
      <w:ins w:id="70" w:author="ZTE02" w:date="2022-05-06T20:26:00Z">
        <w:r w:rsidR="00E41940">
          <w:rPr>
            <w:lang w:eastAsia="zh-CN"/>
          </w:rPr>
          <w:t xml:space="preserve">vNWDAF </w:t>
        </w:r>
      </w:ins>
      <w:ins w:id="71" w:author="ZTE02" w:date="2022-05-06T20:09:00Z">
        <w:r>
          <w:rPr>
            <w:lang w:eastAsia="zh-CN"/>
          </w:rPr>
          <w:t>discovers hGEF via vNRF and hNRF</w:t>
        </w:r>
      </w:ins>
      <w:ins w:id="72" w:author="ZTE02" w:date="2022-05-06T20:26:00Z">
        <w:r w:rsidR="00E41940">
          <w:rPr>
            <w:lang w:eastAsia="zh-CN"/>
          </w:rPr>
          <w:t xml:space="preserve"> taking into account the home PLMN ID and the request data or analytics exposure. The hNRF returns the ID of hGEF to the vNWDAF</w:t>
        </w:r>
      </w:ins>
      <w:ins w:id="73" w:author="ZTE02" w:date="2022-05-06T20:09:00Z">
        <w:r>
          <w:rPr>
            <w:lang w:eastAsia="zh-CN"/>
          </w:rPr>
          <w:t>.</w:t>
        </w:r>
      </w:ins>
    </w:p>
    <w:p w14:paraId="5B663F9D" w14:textId="6F5260BB" w:rsidR="003C4CBB" w:rsidRDefault="003C4CBB" w:rsidP="003C4CBB">
      <w:pPr>
        <w:pStyle w:val="B1"/>
        <w:rPr>
          <w:ins w:id="74" w:author="ZTE02" w:date="2022-05-06T20:09:00Z"/>
          <w:lang w:eastAsia="zh-CN"/>
        </w:rPr>
      </w:pPr>
      <w:ins w:id="75" w:author="ZTE02" w:date="2022-05-06T20:09:00Z">
        <w:r>
          <w:rPr>
            <w:rFonts w:eastAsiaTheme="minorEastAsia" w:hint="eastAsia"/>
            <w:lang w:eastAsia="zh-CN"/>
          </w:rPr>
          <w:t>5</w:t>
        </w:r>
        <w:r>
          <w:rPr>
            <w:rFonts w:eastAsiaTheme="minorEastAsia"/>
            <w:lang w:eastAsia="zh-CN"/>
          </w:rPr>
          <w:t>.</w:t>
        </w:r>
        <w:r>
          <w:rPr>
            <w:rFonts w:eastAsiaTheme="minorEastAsia"/>
            <w:lang w:eastAsia="zh-CN"/>
          </w:rPr>
          <w:tab/>
        </w:r>
        <w:r>
          <w:rPr>
            <w:lang w:eastAsia="zh-CN"/>
          </w:rPr>
          <w:t>vNWDAF sends data/analytics subscription request to the vGEF.</w:t>
        </w:r>
      </w:ins>
      <w:ins w:id="76" w:author="ZTE02" w:date="2022-05-06T20:10:00Z">
        <w:r>
          <w:rPr>
            <w:lang w:eastAsia="zh-CN"/>
          </w:rPr>
          <w:t xml:space="preserve"> The vNWDAF sends the ID of hGEF to the vGEF.</w:t>
        </w:r>
      </w:ins>
    </w:p>
    <w:p w14:paraId="10D5ACFC" w14:textId="68E07915" w:rsidR="003C4CBB" w:rsidRDefault="003C4CBB" w:rsidP="003C4CBB">
      <w:pPr>
        <w:pStyle w:val="B1"/>
        <w:rPr>
          <w:lang w:eastAsia="zh-CN"/>
        </w:rPr>
      </w:pPr>
      <w:ins w:id="77" w:author="ZTE02" w:date="2022-05-06T20:09:00Z">
        <w:r>
          <w:rPr>
            <w:lang w:eastAsia="zh-CN"/>
          </w:rPr>
          <w:t>6.</w:t>
        </w:r>
        <w:r>
          <w:rPr>
            <w:lang w:eastAsia="zh-CN"/>
          </w:rPr>
          <w:tab/>
          <w:t>vGEF send data/analytics subscription request to the hGEF. hGEF checks roaming agreements, hPLMN policies and regulatory constraints between hPLMN and the origin vPLMN to determine if the request can be accepted or must be rejected.</w:t>
        </w:r>
      </w:ins>
    </w:p>
    <w:p w14:paraId="06920AE0" w14:textId="4A4F95F7" w:rsidR="003C4CBB" w:rsidRDefault="003C4CBB" w:rsidP="00107C19">
      <w:pPr>
        <w:pStyle w:val="B1"/>
        <w:rPr>
          <w:ins w:id="78" w:author="ZTE02" w:date="2022-05-06T20:10:00Z"/>
          <w:rFonts w:eastAsiaTheme="minorEastAsia"/>
          <w:lang w:eastAsia="zh-CN"/>
        </w:rPr>
      </w:pPr>
      <w:ins w:id="79" w:author="ZTE02" w:date="2022-05-06T20:10:00Z">
        <w:r>
          <w:rPr>
            <w:rFonts w:eastAsiaTheme="minorEastAsia" w:hint="eastAsia"/>
            <w:lang w:eastAsia="zh-CN"/>
          </w:rPr>
          <w:t>O</w:t>
        </w:r>
        <w:r>
          <w:rPr>
            <w:rFonts w:eastAsiaTheme="minorEastAsia"/>
            <w:lang w:eastAsia="zh-CN"/>
          </w:rPr>
          <w:t>ption C:</w:t>
        </w:r>
      </w:ins>
    </w:p>
    <w:p w14:paraId="253233BE" w14:textId="2E6C98D0" w:rsidR="003C4CBB" w:rsidRDefault="003C4CBB" w:rsidP="003C4CBB">
      <w:pPr>
        <w:pStyle w:val="B1"/>
        <w:rPr>
          <w:ins w:id="80" w:author="ZTE02" w:date="2022-05-06T20:11:00Z"/>
          <w:lang w:eastAsia="zh-CN"/>
        </w:rPr>
      </w:pPr>
      <w:ins w:id="81" w:author="ZTE02" w:date="2022-05-06T20:11:00Z">
        <w:r>
          <w:rPr>
            <w:lang w:eastAsia="zh-CN"/>
          </w:rPr>
          <w:t>3.</w:t>
        </w:r>
        <w:r>
          <w:rPr>
            <w:lang w:eastAsia="zh-CN"/>
          </w:rPr>
          <w:tab/>
          <w:t>vNWDAF discovers hGEF via vNRF and hNRF</w:t>
        </w:r>
      </w:ins>
      <w:ins w:id="82" w:author="ZTE02" w:date="2022-05-06T20:26:00Z">
        <w:r w:rsidR="00E41940" w:rsidRPr="00E41940">
          <w:rPr>
            <w:lang w:eastAsia="zh-CN"/>
          </w:rPr>
          <w:t xml:space="preserve"> </w:t>
        </w:r>
        <w:r w:rsidR="00E41940">
          <w:rPr>
            <w:lang w:eastAsia="zh-CN"/>
          </w:rPr>
          <w:t>taking into account the home PLMN ID and the request data or analytics exposure</w:t>
        </w:r>
      </w:ins>
      <w:ins w:id="83" w:author="ZTE02" w:date="2022-05-06T20:11:00Z">
        <w:r>
          <w:rPr>
            <w:lang w:eastAsia="zh-CN"/>
          </w:rPr>
          <w:t>. hNRF provides the ID of hGEF that is responsible for collecting data/analytics from that PLMN to vNWDAF via vNRF.</w:t>
        </w:r>
      </w:ins>
    </w:p>
    <w:p w14:paraId="3A91C68C" w14:textId="5B316EC0" w:rsidR="003C4CBB" w:rsidRDefault="003C4CBB" w:rsidP="003C4CBB">
      <w:pPr>
        <w:pStyle w:val="B1"/>
        <w:rPr>
          <w:ins w:id="84" w:author="ZTE02" w:date="2022-05-06T20:11:00Z"/>
          <w:lang w:eastAsia="zh-CN"/>
        </w:rPr>
      </w:pPr>
      <w:ins w:id="85" w:author="ZTE02" w:date="2022-05-06T20:11:00Z">
        <w:r>
          <w:rPr>
            <w:lang w:eastAsia="zh-CN"/>
          </w:rPr>
          <w:t>4.</w:t>
        </w:r>
        <w:r>
          <w:rPr>
            <w:lang w:eastAsia="zh-CN"/>
          </w:rPr>
          <w:tab/>
          <w:t>vNWDAF sends data/analytics subscription request to the hGEF. hGEF checks roaming agreements, hPLMN policies and regulatory constraints between hPLMN and the origin vPLMN to determine if the request can be accepted or must be rejected.</w:t>
        </w:r>
      </w:ins>
    </w:p>
    <w:p w14:paraId="064534F8" w14:textId="63D7D10B" w:rsidR="003C4CBB" w:rsidRPr="002B2495" w:rsidRDefault="003C4CBB" w:rsidP="003C4CBB">
      <w:pPr>
        <w:pStyle w:val="EditorsNote"/>
        <w:rPr>
          <w:ins w:id="86" w:author="ZTE02" w:date="2022-05-06T20:12:00Z"/>
          <w:lang w:eastAsia="en-US"/>
        </w:rPr>
      </w:pPr>
      <w:ins w:id="87" w:author="ZTE02" w:date="2022-05-06T20:12:00Z">
        <w:r w:rsidRPr="00E70ADB">
          <w:t>Editor's note:</w:t>
        </w:r>
        <w:r w:rsidRPr="00E70ADB">
          <w:tab/>
        </w:r>
        <w:r>
          <w:t xml:space="preserve">It is FFS </w:t>
        </w:r>
      </w:ins>
      <w:ins w:id="88" w:author="ZTE02" w:date="2022-05-06T20:13:00Z">
        <w:r>
          <w:t>which option(s) are to be supported.</w:t>
        </w:r>
      </w:ins>
    </w:p>
    <w:p w14:paraId="53038D46" w14:textId="77777777" w:rsidR="003C4CBB" w:rsidRPr="003C4CBB" w:rsidRDefault="003C4CBB" w:rsidP="00107C19">
      <w:pPr>
        <w:pStyle w:val="B1"/>
        <w:rPr>
          <w:ins w:id="89" w:author="ZTE02" w:date="2022-05-06T20:10:00Z"/>
          <w:rFonts w:eastAsiaTheme="minorEastAsia"/>
          <w:lang w:eastAsia="zh-CN"/>
        </w:rPr>
      </w:pPr>
    </w:p>
    <w:p w14:paraId="7951F3CF" w14:textId="77777777" w:rsidR="00107C19" w:rsidRDefault="00107C19" w:rsidP="00107C19">
      <w:pPr>
        <w:pStyle w:val="B1"/>
        <w:rPr>
          <w:lang w:eastAsia="zh-CN"/>
        </w:rPr>
      </w:pPr>
      <w:r>
        <w:rPr>
          <w:lang w:eastAsia="zh-CN"/>
        </w:rPr>
        <w:t>7-8.</w:t>
      </w:r>
      <w:r>
        <w:rPr>
          <w:lang w:eastAsia="zh-CN"/>
        </w:rPr>
        <w:tab/>
        <w:t>If the checks in step 6 is OK, hGEF enforces user consent (for UE-related data collection) and collects data/analytics from the data/analytics sources in the hPLMN.</w:t>
      </w:r>
    </w:p>
    <w:p w14:paraId="5803462F" w14:textId="77777777" w:rsidR="00107C19" w:rsidRDefault="00107C19" w:rsidP="00107C19">
      <w:pPr>
        <w:pStyle w:val="B1"/>
        <w:rPr>
          <w:lang w:eastAsia="zh-CN"/>
        </w:rPr>
      </w:pPr>
      <w:r>
        <w:rPr>
          <w:lang w:eastAsia="zh-CN"/>
        </w:rPr>
        <w:t>9.</w:t>
      </w:r>
      <w:r>
        <w:rPr>
          <w:lang w:eastAsia="zh-CN"/>
        </w:rPr>
        <w:tab/>
        <w:t>hGEF manipulates the data/analytics according to the hPLMN policies and regulatory constrains and roaming agreements, e.g. remove some sensitive data, changes the granularity of the data, anonymization, formatting, etc.</w:t>
      </w:r>
    </w:p>
    <w:p w14:paraId="10A8535E" w14:textId="77777777" w:rsidR="00107C19" w:rsidRDefault="00107C19" w:rsidP="00107C19">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2492EBE8" w14:textId="77777777" w:rsidR="00107C19" w:rsidRDefault="00107C19" w:rsidP="00107C19">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370E3F2" w14:textId="77777777" w:rsidR="00107C19" w:rsidRPr="002B2495" w:rsidRDefault="00107C19" w:rsidP="00107C19">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0CE58B64" w14:textId="66B7BF38" w:rsidR="00107C19" w:rsidRDefault="00107C19" w:rsidP="00107C19">
      <w:pPr>
        <w:pStyle w:val="TH"/>
        <w:rPr>
          <w:ins w:id="90" w:author="ZTE02" w:date="2022-05-06T20:31:00Z"/>
        </w:rPr>
      </w:pPr>
      <w:del w:id="91" w:author="ZTE02" w:date="2022-05-06T20:31:00Z">
        <w:r w:rsidRPr="002B2495" w:rsidDel="00504A31">
          <w:object w:dxaOrig="13170" w:dyaOrig="7703" w14:anchorId="48AD4C10">
            <v:shape id="Object 31" o:spid="_x0000_i1027" type="#_x0000_t75" style="width:481.2pt;height:281.15pt;mso-position-horizontal-relative:page;mso-position-vertical-relative:page" o:ole="">
              <v:fill o:detectmouseclick="t"/>
              <v:imagedata r:id="rId19" o:title=""/>
            </v:shape>
            <o:OLEObject Type="Embed" ProgID="Visio.Drawing.15" ShapeID="Object 31" DrawAspect="Content" ObjectID="_1714311722" r:id="rId20"/>
          </w:object>
        </w:r>
      </w:del>
    </w:p>
    <w:p w14:paraId="322FA827" w14:textId="32BB59B0" w:rsidR="00504A31" w:rsidRDefault="00504A31" w:rsidP="00107C19">
      <w:pPr>
        <w:pStyle w:val="TH"/>
      </w:pPr>
      <w:ins w:id="92" w:author="ZTE02" w:date="2022-05-06T20:31:00Z">
        <w:r>
          <w:object w:dxaOrig="14671" w:dyaOrig="11951" w14:anchorId="0DC7B91D">
            <v:shape id="_x0000_i1028" type="#_x0000_t75" style="width:481.2pt;height:391.9pt" o:ole="">
              <v:imagedata r:id="rId21" o:title=""/>
            </v:shape>
            <o:OLEObject Type="Embed" ProgID="Visio.Drawing.15" ShapeID="_x0000_i1028" DrawAspect="Content" ObjectID="_1714311723" r:id="rId22"/>
          </w:object>
        </w:r>
      </w:ins>
    </w:p>
    <w:p w14:paraId="5D2131F3" w14:textId="77777777" w:rsidR="00107C19" w:rsidRPr="002B2495" w:rsidRDefault="00107C19" w:rsidP="00107C19">
      <w:pPr>
        <w:pStyle w:val="TF"/>
        <w:rPr>
          <w:lang w:eastAsia="en-US"/>
        </w:rPr>
      </w:pPr>
      <w:r w:rsidRPr="002B2495">
        <w:rPr>
          <w:lang w:eastAsia="en-US"/>
        </w:rPr>
        <w:t>Figure 6.10.2-2: Data and Analytics Exposure via GEF when data/analytics consumer is in hPLMN</w:t>
      </w:r>
    </w:p>
    <w:p w14:paraId="5D862113" w14:textId="77777777" w:rsidR="00107C19" w:rsidRPr="002B2495" w:rsidRDefault="00107C19" w:rsidP="00107C19">
      <w:pPr>
        <w:pStyle w:val="3"/>
        <w:rPr>
          <w:lang w:eastAsia="zh-CN"/>
        </w:rPr>
      </w:pPr>
      <w:bookmarkStart w:id="93" w:name="_Toc43735564"/>
      <w:bookmarkStart w:id="94" w:name="_Toc54707016"/>
      <w:bookmarkStart w:id="95" w:name="_Toc50130552"/>
      <w:bookmarkStart w:id="96" w:name="_Toc31029871"/>
      <w:bookmarkStart w:id="97" w:name="_Toc50133866"/>
      <w:bookmarkStart w:id="98" w:name="_Toc24368"/>
      <w:bookmarkStart w:id="99" w:name="_Toc50557158"/>
      <w:bookmarkStart w:id="100" w:name="_Toc101170948"/>
      <w:bookmarkStart w:id="101" w:name="_Toc30666577"/>
      <w:bookmarkStart w:id="102" w:name="_Toc50134206"/>
      <w:bookmarkStart w:id="103" w:name="_Toc31030762"/>
      <w:bookmarkStart w:id="104" w:name="_Toc50548836"/>
      <w:bookmarkStart w:id="105" w:name="_Toc43388334"/>
      <w:bookmarkStart w:id="106" w:name="_Toc101337014"/>
      <w:r w:rsidRPr="002B2495">
        <w:rPr>
          <w:lang w:eastAsia="zh-CN"/>
        </w:rPr>
        <w:lastRenderedPageBreak/>
        <w:t>6.10.3</w:t>
      </w:r>
      <w:r w:rsidRPr="002B2495">
        <w:rPr>
          <w:lang w:eastAsia="zh-CN"/>
        </w:rPr>
        <w:tab/>
      </w:r>
      <w:r w:rsidRPr="002B2495">
        <w:t xml:space="preserve">Impacts on </w:t>
      </w:r>
      <w:r w:rsidRPr="002B2495">
        <w:rPr>
          <w:lang w:eastAsia="zh-CN"/>
        </w:rPr>
        <w:t>services,</w:t>
      </w:r>
      <w:r w:rsidRPr="002B2495">
        <w:t xml:space="preserve"> entities and interfaces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DAFC205" w14:textId="77777777" w:rsidR="00107C19" w:rsidRDefault="00107C19" w:rsidP="00107C19">
      <w:pPr>
        <w:pStyle w:val="EditorsNote"/>
      </w:pPr>
      <w:r w:rsidRPr="00E70ADB">
        <w:t>Editor's note:</w:t>
      </w:r>
      <w:r w:rsidRPr="00E70ADB">
        <w:tab/>
        <w:t>The impacts on services, entities and interfaces are FFS.</w:t>
      </w:r>
    </w:p>
    <w:p w14:paraId="3798FAEF" w14:textId="77777777" w:rsidR="00107C19" w:rsidRDefault="00107C19" w:rsidP="00107C19">
      <w:pPr>
        <w:pStyle w:val="EditorsNote"/>
      </w:pPr>
    </w:p>
    <w:p w14:paraId="02DF721A" w14:textId="77777777" w:rsidR="00107C19" w:rsidRPr="002B2495" w:rsidRDefault="00107C19" w:rsidP="00107C19">
      <w:pPr>
        <w:pStyle w:val="EditorsNote"/>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Nokia r01" w:date="2022-05-14T11:58:00Z" w:initials="r01">
    <w:p w14:paraId="0E6552C3" w14:textId="770D99BC" w:rsidR="003A6707" w:rsidRDefault="003A6707">
      <w:pPr>
        <w:pStyle w:val="a7"/>
      </w:pPr>
      <w:r>
        <w:rPr>
          <w:rStyle w:val="a6"/>
        </w:rPr>
        <w:annotationRef/>
      </w:r>
      <w:r>
        <w:t>I enlarged boxes for option B and Option C to include hNRF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55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A17F7" w16cex:dateUtc="2022-05-1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552C3" w16cid:durableId="262A17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79D20" w14:textId="77777777" w:rsidR="00022BA1" w:rsidRDefault="00022BA1">
      <w:r>
        <w:separator/>
      </w:r>
    </w:p>
    <w:p w14:paraId="7743B97A" w14:textId="77777777" w:rsidR="00022BA1" w:rsidRDefault="00022BA1"/>
  </w:endnote>
  <w:endnote w:type="continuationSeparator" w:id="0">
    <w:p w14:paraId="41FE314F" w14:textId="77777777" w:rsidR="00022BA1" w:rsidRDefault="00022BA1">
      <w:r>
        <w:continuationSeparator/>
      </w:r>
    </w:p>
    <w:p w14:paraId="4FB689AD" w14:textId="77777777" w:rsidR="00022BA1" w:rsidRDefault="00022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8B3B7" w14:textId="77777777" w:rsidR="00022BA1" w:rsidRDefault="00022BA1">
      <w:r>
        <w:separator/>
      </w:r>
    </w:p>
    <w:p w14:paraId="53933052" w14:textId="77777777" w:rsidR="00022BA1" w:rsidRDefault="00022BA1"/>
  </w:footnote>
  <w:footnote w:type="continuationSeparator" w:id="0">
    <w:p w14:paraId="4A4DB892" w14:textId="77777777" w:rsidR="00022BA1" w:rsidRDefault="00022BA1">
      <w:r>
        <w:continuationSeparator/>
      </w:r>
    </w:p>
    <w:p w14:paraId="22AE8FBC" w14:textId="77777777" w:rsidR="00022BA1" w:rsidRDefault="00022B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52F0">
      <w:rPr>
        <w:rFonts w:ascii="Arial" w:hAnsi="Arial" w:cs="Arial"/>
        <w:b/>
        <w:bCs/>
        <w:noProof/>
        <w:sz w:val="18"/>
        <w:lang w:val="fr-FR"/>
      </w:rPr>
      <w:t>1</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01">
    <w15:presenceInfo w15:providerId="None" w15:userId="ZTE_01"/>
  </w15:person>
  <w15:person w15:author="ZTE02">
    <w15:presenceInfo w15:providerId="None" w15:userId="ZTE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BA1"/>
    <w:rsid w:val="00023135"/>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0329"/>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1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5EE"/>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1F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758"/>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70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4CB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31"/>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D41"/>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1E"/>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163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2F0"/>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2F"/>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39B"/>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1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940"/>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FFF2D-CF83-4CB6-BB54-33F3D039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ZTE_01</cp:lastModifiedBy>
  <cp:revision>2</cp:revision>
  <cp:lastPrinted>2018-08-13T16:59:00Z</cp:lastPrinted>
  <dcterms:created xsi:type="dcterms:W3CDTF">2022-05-17T08:37:00Z</dcterms:created>
  <dcterms:modified xsi:type="dcterms:W3CDTF">2022-05-17T08:37:00Z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